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BA096" w14:textId="570CEDF8" w:rsidR="66C7CEBF" w:rsidRPr="001F2DE8" w:rsidRDefault="66C7CEBF" w:rsidP="5362B79C">
      <w:pPr>
        <w:rPr>
          <w:rFonts w:ascii="Helvetica" w:hAnsi="Helvetica" w:cs="Helvetica"/>
        </w:rPr>
      </w:pPr>
      <w:r w:rsidRPr="001F2DE8">
        <w:rPr>
          <w:rFonts w:ascii="Helvetica" w:hAnsi="Helvetica" w:cs="Helvetica"/>
          <w:noProof/>
        </w:rPr>
        <w:drawing>
          <wp:inline distT="0" distB="0" distL="0" distR="0" wp14:anchorId="36BFD5B1" wp14:editId="48664368">
            <wp:extent cx="2061882" cy="624315"/>
            <wp:effectExtent l="0" t="0" r="0" b="4445"/>
            <wp:docPr id="875339507" name="Billede 875339507" descr="Fil:Danish Region hovedstaden logo.svg - Wikipedia, den frie encyklopæ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802" cy="62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2DE8">
        <w:rPr>
          <w:rFonts w:ascii="Helvetica" w:hAnsi="Helvetica" w:cs="Helvetica"/>
          <w:noProof/>
        </w:rPr>
        <w:drawing>
          <wp:inline distT="0" distB="0" distL="0" distR="0" wp14:anchorId="62E37F4E" wp14:editId="62E9DC0C">
            <wp:extent cx="1113116" cy="771525"/>
            <wp:effectExtent l="0" t="0" r="0" b="0"/>
            <wp:docPr id="1217947171" name="Billede 1217947171" descr="Logo - Region Sjæl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116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C63F3" w14:textId="280A6AD7" w:rsidR="71D5FA18" w:rsidRPr="001F2DE8" w:rsidRDefault="71D5FA18" w:rsidP="5362B79C">
      <w:pPr>
        <w:rPr>
          <w:rFonts w:ascii="Helvetica" w:eastAsiaTheme="minorEastAsia" w:hAnsi="Helvetica" w:cs="Helvetica"/>
          <w:b/>
          <w:bCs/>
          <w:color w:val="000000" w:themeColor="text1"/>
        </w:rPr>
      </w:pPr>
      <w:r w:rsidRPr="001F2DE8">
        <w:rPr>
          <w:rFonts w:ascii="Helvetica" w:eastAsiaTheme="minorEastAsia" w:hAnsi="Helvetica" w:cs="Helvetica"/>
          <w:b/>
          <w:bCs/>
          <w:color w:val="000000" w:themeColor="text1"/>
        </w:rPr>
        <w:t>S</w:t>
      </w:r>
      <w:r w:rsidR="3C32238C" w:rsidRPr="001F2DE8">
        <w:rPr>
          <w:rFonts w:ascii="Helvetica" w:eastAsiaTheme="minorEastAsia" w:hAnsi="Helvetica" w:cs="Helvetica"/>
          <w:b/>
          <w:bCs/>
          <w:color w:val="000000" w:themeColor="text1"/>
        </w:rPr>
        <w:t>tandard Operating Procedure (SOP)</w:t>
      </w:r>
      <w:r w:rsidRPr="001F2DE8">
        <w:rPr>
          <w:rFonts w:ascii="Helvetica" w:eastAsiaTheme="minorEastAsia" w:hAnsi="Helvetica" w:cs="Helvetica"/>
          <w:b/>
          <w:bCs/>
          <w:color w:val="000000" w:themeColor="text1"/>
        </w:rPr>
        <w:t xml:space="preserve"> for inklusion i APPLE TREE </w:t>
      </w:r>
    </w:p>
    <w:p w14:paraId="223D7AF7" w14:textId="2E019802" w:rsidR="71D5FA18" w:rsidRPr="001F2DE8" w:rsidRDefault="71D5FA18" w:rsidP="5362B79C">
      <w:pPr>
        <w:rPr>
          <w:rFonts w:ascii="Helvetica" w:hAnsi="Helvetica" w:cs="Helvetica"/>
        </w:rPr>
      </w:pPr>
      <w:r w:rsidRPr="001F2DE8">
        <w:rPr>
          <w:rFonts w:ascii="Helvetica" w:hAnsi="Helvetica" w:cs="Helvetica"/>
        </w:rPr>
        <w:t xml:space="preserve">Formålet med denne SOP er at beskrive proceduren for inklusion af patienter på lokale sites i APPLE TREE-projektet. </w:t>
      </w:r>
    </w:p>
    <w:p w14:paraId="391DBCB4" w14:textId="6D9C0313" w:rsidR="58E24713" w:rsidRPr="001F2DE8" w:rsidRDefault="58E24713" w:rsidP="5362B79C">
      <w:pPr>
        <w:rPr>
          <w:rFonts w:ascii="Helvetica" w:eastAsiaTheme="minorEastAsia" w:hAnsi="Helvetica" w:cs="Helvetica"/>
          <w:b/>
          <w:bCs/>
          <w:color w:val="000000" w:themeColor="text1"/>
        </w:rPr>
      </w:pPr>
      <w:r w:rsidRPr="001F2DE8">
        <w:rPr>
          <w:rFonts w:ascii="Helvetica" w:eastAsiaTheme="minorEastAsia" w:hAnsi="Helvetica" w:cs="Helvetica"/>
          <w:b/>
          <w:bCs/>
          <w:color w:val="000000" w:themeColor="text1"/>
        </w:rPr>
        <w:t xml:space="preserve">Ved opstart af inklusion på lokalt site </w:t>
      </w:r>
    </w:p>
    <w:p w14:paraId="5183EFCE" w14:textId="6A30B929" w:rsidR="58E24713" w:rsidRPr="001F2DE8" w:rsidRDefault="58E24713" w:rsidP="5362B79C">
      <w:pPr>
        <w:rPr>
          <w:rFonts w:ascii="Helvetica" w:eastAsiaTheme="minorEastAsia" w:hAnsi="Helvetica" w:cs="Helvetica"/>
          <w:color w:val="000000" w:themeColor="text1"/>
          <w:u w:val="single"/>
        </w:rPr>
      </w:pPr>
      <w:r w:rsidRPr="001F2DE8">
        <w:rPr>
          <w:rFonts w:ascii="Helvetica" w:eastAsiaTheme="minorEastAsia" w:hAnsi="Helvetica" w:cs="Helvetica"/>
          <w:color w:val="000000" w:themeColor="text1"/>
          <w:u w:val="single"/>
        </w:rPr>
        <w:t xml:space="preserve">Lokal </w:t>
      </w:r>
      <w:proofErr w:type="spellStart"/>
      <w:r w:rsidRPr="001F2DE8">
        <w:rPr>
          <w:rFonts w:ascii="Helvetica" w:eastAsiaTheme="minorEastAsia" w:hAnsi="Helvetica" w:cs="Helvetica"/>
          <w:color w:val="000000" w:themeColor="text1"/>
          <w:u w:val="single"/>
        </w:rPr>
        <w:t>investigator</w:t>
      </w:r>
      <w:proofErr w:type="spellEnd"/>
      <w:r w:rsidRPr="001F2DE8">
        <w:rPr>
          <w:rFonts w:ascii="Helvetica" w:eastAsiaTheme="minorEastAsia" w:hAnsi="Helvetica" w:cs="Helvetica"/>
          <w:color w:val="000000" w:themeColor="text1"/>
          <w:u w:val="single"/>
        </w:rPr>
        <w:t xml:space="preserve"> er ansvarlig for</w:t>
      </w:r>
      <w:r w:rsidR="00DA3AF0" w:rsidRPr="001F2DE8">
        <w:rPr>
          <w:rFonts w:ascii="Helvetica" w:eastAsiaTheme="minorEastAsia" w:hAnsi="Helvetica" w:cs="Helvetica"/>
          <w:color w:val="000000" w:themeColor="text1"/>
          <w:u w:val="single"/>
        </w:rPr>
        <w:t xml:space="preserve"> at</w:t>
      </w:r>
      <w:r w:rsidRPr="001F2DE8">
        <w:rPr>
          <w:rFonts w:ascii="Helvetica" w:eastAsiaTheme="minorEastAsia" w:hAnsi="Helvetica" w:cs="Helvetica"/>
          <w:color w:val="000000" w:themeColor="text1"/>
          <w:u w:val="single"/>
        </w:rPr>
        <w:t xml:space="preserve"> </w:t>
      </w:r>
      <w:r w:rsidR="5BC07967" w:rsidRPr="001F2DE8">
        <w:rPr>
          <w:rFonts w:ascii="Helvetica" w:eastAsiaTheme="minorEastAsia" w:hAnsi="Helvetica" w:cs="Helvetica"/>
          <w:color w:val="000000" w:themeColor="text1"/>
          <w:u w:val="single"/>
        </w:rPr>
        <w:t>sikre følgende</w:t>
      </w:r>
    </w:p>
    <w:p w14:paraId="448EE280" w14:textId="5CBFA38D" w:rsidR="5BC07967" w:rsidRPr="001F2DE8" w:rsidRDefault="5BC07967" w:rsidP="5362B79C">
      <w:pPr>
        <w:pStyle w:val="Listeafsnit"/>
        <w:numPr>
          <w:ilvl w:val="0"/>
          <w:numId w:val="3"/>
        </w:numPr>
        <w:rPr>
          <w:rFonts w:ascii="Helvetica" w:eastAsiaTheme="minorEastAsia" w:hAnsi="Helvetica" w:cs="Helvetica"/>
          <w:b/>
          <w:bCs/>
          <w:color w:val="000000" w:themeColor="text1"/>
        </w:rPr>
      </w:pPr>
      <w:r w:rsidRPr="001F2DE8">
        <w:rPr>
          <w:rFonts w:ascii="Helvetica" w:eastAsiaTheme="minorEastAsia" w:hAnsi="Helvetica" w:cs="Helvetica"/>
          <w:b/>
          <w:bCs/>
          <w:color w:val="000000" w:themeColor="text1"/>
        </w:rPr>
        <w:t>T</w:t>
      </w:r>
      <w:r w:rsidR="58E24713" w:rsidRPr="001F2DE8">
        <w:rPr>
          <w:rFonts w:ascii="Helvetica" w:eastAsiaTheme="minorEastAsia" w:hAnsi="Helvetica" w:cs="Helvetica"/>
          <w:b/>
          <w:bCs/>
          <w:color w:val="000000" w:themeColor="text1"/>
        </w:rPr>
        <w:t xml:space="preserve">est </w:t>
      </w:r>
      <w:r w:rsidR="21BFDF6F" w:rsidRPr="001F2DE8">
        <w:rPr>
          <w:rFonts w:ascii="Helvetica" w:eastAsiaTheme="minorEastAsia" w:hAnsi="Helvetica" w:cs="Helvetica"/>
          <w:b/>
          <w:bCs/>
          <w:color w:val="000000" w:themeColor="text1"/>
        </w:rPr>
        <w:t>af</w:t>
      </w:r>
      <w:r w:rsidR="58E24713" w:rsidRPr="001F2DE8">
        <w:rPr>
          <w:rFonts w:ascii="Helvetica" w:eastAsiaTheme="minorEastAsia" w:hAnsi="Helvetica" w:cs="Helvetica"/>
          <w:b/>
          <w:bCs/>
          <w:color w:val="000000" w:themeColor="text1"/>
        </w:rPr>
        <w:t xml:space="preserve"> inklusionsmodule</w:t>
      </w:r>
      <w:r w:rsidR="49008FD8" w:rsidRPr="001F2DE8">
        <w:rPr>
          <w:rFonts w:ascii="Helvetica" w:eastAsiaTheme="minorEastAsia" w:hAnsi="Helvetica" w:cs="Helvetica"/>
          <w:b/>
          <w:bCs/>
          <w:color w:val="000000" w:themeColor="text1"/>
        </w:rPr>
        <w:t>t</w:t>
      </w:r>
    </w:p>
    <w:p w14:paraId="41B976C4" w14:textId="339C40BC" w:rsidR="49008FD8" w:rsidRPr="001F2DE8" w:rsidRDefault="49008FD8" w:rsidP="5362B79C">
      <w:pPr>
        <w:rPr>
          <w:rFonts w:ascii="Helvetica" w:eastAsiaTheme="minorEastAsia" w:hAnsi="Helvetica" w:cs="Helvetica"/>
          <w:color w:val="000000" w:themeColor="text1"/>
        </w:rPr>
      </w:pPr>
      <w:r w:rsidRPr="001F2DE8">
        <w:rPr>
          <w:rFonts w:ascii="Helvetica" w:eastAsiaTheme="minorEastAsia" w:hAnsi="Helvetica" w:cs="Helvetica"/>
          <w:color w:val="000000" w:themeColor="text1"/>
        </w:rPr>
        <w:t xml:space="preserve">Lokal </w:t>
      </w:r>
      <w:proofErr w:type="spellStart"/>
      <w:r w:rsidRPr="001F2DE8">
        <w:rPr>
          <w:rFonts w:ascii="Helvetica" w:eastAsiaTheme="minorEastAsia" w:hAnsi="Helvetica" w:cs="Helvetica"/>
          <w:color w:val="000000" w:themeColor="text1"/>
        </w:rPr>
        <w:t>investigator</w:t>
      </w:r>
      <w:proofErr w:type="spellEnd"/>
      <w:r w:rsidRPr="001F2DE8">
        <w:rPr>
          <w:rFonts w:ascii="Helvetica" w:eastAsiaTheme="minorEastAsia" w:hAnsi="Helvetica" w:cs="Helvetica"/>
          <w:color w:val="000000" w:themeColor="text1"/>
        </w:rPr>
        <w:t xml:space="preserve"> </w:t>
      </w:r>
      <w:r w:rsidR="0030096B" w:rsidRPr="001F2DE8">
        <w:rPr>
          <w:rFonts w:ascii="Helvetica" w:eastAsiaTheme="minorEastAsia" w:hAnsi="Helvetica" w:cs="Helvetica"/>
          <w:color w:val="000000" w:themeColor="text1"/>
        </w:rPr>
        <w:t>bør</w:t>
      </w:r>
      <w:r w:rsidRPr="001F2DE8">
        <w:rPr>
          <w:rFonts w:ascii="Helvetica" w:eastAsiaTheme="minorEastAsia" w:hAnsi="Helvetica" w:cs="Helvetica"/>
          <w:color w:val="000000" w:themeColor="text1"/>
        </w:rPr>
        <w:t xml:space="preserve"> teste, om inklusionsmodulet</w:t>
      </w:r>
      <w:r w:rsidR="58E24713" w:rsidRPr="001F2DE8">
        <w:rPr>
          <w:rFonts w:ascii="Helvetica" w:eastAsiaTheme="minorEastAsia" w:hAnsi="Helvetica" w:cs="Helvetica"/>
          <w:color w:val="000000" w:themeColor="text1"/>
        </w:rPr>
        <w:t xml:space="preserve"> </w:t>
      </w:r>
      <w:r w:rsidR="6D2CECE8" w:rsidRPr="001F2DE8">
        <w:rPr>
          <w:rFonts w:ascii="Helvetica" w:eastAsiaTheme="minorEastAsia" w:hAnsi="Helvetica" w:cs="Helvetica"/>
          <w:color w:val="000000" w:themeColor="text1"/>
        </w:rPr>
        <w:t>fungerer</w:t>
      </w:r>
      <w:r w:rsidR="58E24713" w:rsidRPr="001F2DE8">
        <w:rPr>
          <w:rFonts w:ascii="Helvetica" w:eastAsiaTheme="minorEastAsia" w:hAnsi="Helvetica" w:cs="Helvetica"/>
          <w:color w:val="000000" w:themeColor="text1"/>
        </w:rPr>
        <w:t xml:space="preserve"> på alle aktiverede afsnit. Dette skal gøres dagen efter </w:t>
      </w:r>
      <w:r w:rsidR="0B180124" w:rsidRPr="001F2DE8">
        <w:rPr>
          <w:rFonts w:ascii="Helvetica" w:eastAsiaTheme="minorEastAsia" w:hAnsi="Helvetica" w:cs="Helvetica"/>
          <w:color w:val="000000" w:themeColor="text1"/>
        </w:rPr>
        <w:t>aktivering</w:t>
      </w:r>
      <w:r w:rsidR="5C2B2017" w:rsidRPr="001F2DE8">
        <w:rPr>
          <w:rFonts w:ascii="Helvetica" w:eastAsiaTheme="minorEastAsia" w:hAnsi="Helvetica" w:cs="Helvetica"/>
          <w:color w:val="000000" w:themeColor="text1"/>
        </w:rPr>
        <w:t xml:space="preserve"> af sitet</w:t>
      </w:r>
      <w:r w:rsidR="0B180124" w:rsidRPr="001F2DE8">
        <w:rPr>
          <w:rFonts w:ascii="Helvetica" w:eastAsiaTheme="minorEastAsia" w:hAnsi="Helvetica" w:cs="Helvetica"/>
          <w:color w:val="000000" w:themeColor="text1"/>
        </w:rPr>
        <w:t>.</w:t>
      </w:r>
      <w:r w:rsidR="0030096B" w:rsidRPr="001F2DE8">
        <w:rPr>
          <w:rFonts w:ascii="Helvetica" w:eastAsiaTheme="minorEastAsia" w:hAnsi="Helvetica" w:cs="Helvetica"/>
          <w:color w:val="000000" w:themeColor="text1"/>
        </w:rPr>
        <w:t xml:space="preserve"> Kan gøres sammen med underviser fra Herlev-Gentofte Hospital samme dag</w:t>
      </w:r>
      <w:r w:rsidR="001F2DE8" w:rsidRPr="001F2DE8">
        <w:rPr>
          <w:rFonts w:ascii="Helvetica" w:eastAsiaTheme="minorEastAsia" w:hAnsi="Helvetica" w:cs="Helvetica"/>
          <w:color w:val="000000" w:themeColor="text1"/>
        </w:rPr>
        <w:t>.</w:t>
      </w:r>
    </w:p>
    <w:p w14:paraId="2343AAFE" w14:textId="14E9EC05" w:rsidR="0030096B" w:rsidRPr="001F2DE8" w:rsidRDefault="0030096B" w:rsidP="5362B79C">
      <w:pPr>
        <w:rPr>
          <w:rFonts w:ascii="Helvetica" w:eastAsiaTheme="minorEastAsia" w:hAnsi="Helvetica" w:cs="Helvetica"/>
          <w:color w:val="000000" w:themeColor="text1"/>
        </w:rPr>
      </w:pPr>
      <w:r w:rsidRPr="001F2DE8">
        <w:rPr>
          <w:rFonts w:ascii="Helvetica" w:eastAsiaTheme="minorEastAsia" w:hAnsi="Helvetica" w:cs="Helvetica"/>
          <w:color w:val="000000" w:themeColor="text1"/>
        </w:rPr>
        <w:t>Vigtigt at der arbejdes i medicinmodul SP</w:t>
      </w:r>
      <w:r w:rsidR="001F2DE8" w:rsidRPr="001F2DE8">
        <w:rPr>
          <w:rFonts w:ascii="Helvetica" w:eastAsiaTheme="minorEastAsia" w:hAnsi="Helvetica" w:cs="Helvetica"/>
          <w:color w:val="000000" w:themeColor="text1"/>
        </w:rPr>
        <w:t xml:space="preserve"> (ikke FMK online eller udskrivningsmodul)</w:t>
      </w:r>
      <w:r w:rsidRPr="001F2DE8">
        <w:rPr>
          <w:rFonts w:ascii="Helvetica" w:eastAsiaTheme="minorEastAsia" w:hAnsi="Helvetica" w:cs="Helvetica"/>
          <w:color w:val="000000" w:themeColor="text1"/>
        </w:rPr>
        <w:t xml:space="preserve"> i ambulatoriet, således at patienter inkluderes.</w:t>
      </w:r>
    </w:p>
    <w:p w14:paraId="125821BB" w14:textId="4AD163E0" w:rsidR="7DFAAFCE" w:rsidRPr="001F2DE8" w:rsidRDefault="7DFAAFCE" w:rsidP="5362B79C">
      <w:pPr>
        <w:pStyle w:val="Listeafsnit"/>
        <w:numPr>
          <w:ilvl w:val="0"/>
          <w:numId w:val="1"/>
        </w:numPr>
        <w:rPr>
          <w:rFonts w:ascii="Helvetica" w:eastAsiaTheme="minorEastAsia" w:hAnsi="Helvetica" w:cs="Helvetica"/>
          <w:b/>
          <w:bCs/>
          <w:color w:val="000000" w:themeColor="text1"/>
        </w:rPr>
      </w:pPr>
      <w:r w:rsidRPr="001F2DE8">
        <w:rPr>
          <w:rFonts w:ascii="Helvetica" w:eastAsiaTheme="minorEastAsia" w:hAnsi="Helvetica" w:cs="Helvetica"/>
          <w:b/>
          <w:bCs/>
          <w:color w:val="000000" w:themeColor="text1"/>
        </w:rPr>
        <w:t>Tilgængelighed af patientinformationsark</w:t>
      </w:r>
    </w:p>
    <w:p w14:paraId="5C42FE5B" w14:textId="542B8679" w:rsidR="5362B79C" w:rsidRDefault="7DFAAFCE" w:rsidP="5362B79C">
      <w:pPr>
        <w:rPr>
          <w:rFonts w:ascii="Helvetica" w:eastAsiaTheme="minorEastAsia" w:hAnsi="Helvetica" w:cs="Helvetica"/>
        </w:rPr>
      </w:pPr>
      <w:r w:rsidRPr="001F2DE8">
        <w:rPr>
          <w:rFonts w:ascii="Helvetica" w:eastAsiaTheme="minorEastAsia" w:hAnsi="Helvetica" w:cs="Helvetica"/>
          <w:color w:val="000000" w:themeColor="text1"/>
        </w:rPr>
        <w:t>L</w:t>
      </w:r>
      <w:r w:rsidR="0F95F6EB" w:rsidRPr="001F2DE8">
        <w:rPr>
          <w:rFonts w:ascii="Helvetica" w:eastAsiaTheme="minorEastAsia" w:hAnsi="Helvetica" w:cs="Helvetica"/>
          <w:color w:val="000000" w:themeColor="text1"/>
        </w:rPr>
        <w:t xml:space="preserve">okal </w:t>
      </w:r>
      <w:proofErr w:type="spellStart"/>
      <w:r w:rsidR="0F95F6EB" w:rsidRPr="001F2DE8">
        <w:rPr>
          <w:rFonts w:ascii="Helvetica" w:eastAsiaTheme="minorEastAsia" w:hAnsi="Helvetica" w:cs="Helvetica"/>
          <w:color w:val="000000" w:themeColor="text1"/>
        </w:rPr>
        <w:t>investigator</w:t>
      </w:r>
      <w:proofErr w:type="spellEnd"/>
      <w:r w:rsidR="0F95F6EB" w:rsidRPr="001F2DE8">
        <w:rPr>
          <w:rFonts w:ascii="Helvetica" w:eastAsiaTheme="minorEastAsia" w:hAnsi="Helvetica" w:cs="Helvetica"/>
          <w:color w:val="000000" w:themeColor="text1"/>
        </w:rPr>
        <w:t xml:space="preserve"> </w:t>
      </w:r>
      <w:r w:rsidR="0030096B" w:rsidRPr="001F2DE8">
        <w:rPr>
          <w:rFonts w:ascii="Helvetica" w:eastAsiaTheme="minorEastAsia" w:hAnsi="Helvetica" w:cs="Helvetica"/>
          <w:color w:val="000000" w:themeColor="text1"/>
        </w:rPr>
        <w:t>bør</w:t>
      </w:r>
      <w:r w:rsidR="0F95F6EB" w:rsidRPr="001F2DE8">
        <w:rPr>
          <w:rFonts w:ascii="Helvetica" w:eastAsiaTheme="minorEastAsia" w:hAnsi="Helvetica" w:cs="Helvetica"/>
          <w:color w:val="000000" w:themeColor="text1"/>
        </w:rPr>
        <w:t xml:space="preserve"> facilitere</w:t>
      </w:r>
      <w:r w:rsidR="40353466" w:rsidRPr="001F2DE8">
        <w:rPr>
          <w:rFonts w:ascii="Helvetica" w:eastAsiaTheme="minorEastAsia" w:hAnsi="Helvetica" w:cs="Helvetica"/>
          <w:color w:val="000000" w:themeColor="text1"/>
        </w:rPr>
        <w:t>,</w:t>
      </w:r>
      <w:r w:rsidR="0F95F6EB" w:rsidRPr="001F2DE8">
        <w:rPr>
          <w:rFonts w:ascii="Helvetica" w:eastAsiaTheme="minorEastAsia" w:hAnsi="Helvetica" w:cs="Helvetica"/>
          <w:color w:val="000000" w:themeColor="text1"/>
        </w:rPr>
        <w:t xml:space="preserve"> at der er printede patientinformationsark </w:t>
      </w:r>
      <w:r w:rsidR="0B901D91" w:rsidRPr="001F2DE8">
        <w:rPr>
          <w:rFonts w:ascii="Helvetica" w:eastAsiaTheme="minorEastAsia" w:hAnsi="Helvetica" w:cs="Helvetica"/>
          <w:color w:val="000000" w:themeColor="text1"/>
        </w:rPr>
        <w:t xml:space="preserve">tilgængelige </w:t>
      </w:r>
      <w:r w:rsidR="0F95F6EB" w:rsidRPr="001F2DE8">
        <w:rPr>
          <w:rFonts w:ascii="Helvetica" w:eastAsiaTheme="minorEastAsia" w:hAnsi="Helvetica" w:cs="Helvetica"/>
          <w:color w:val="000000" w:themeColor="text1"/>
        </w:rPr>
        <w:t xml:space="preserve">på alle aktiverede afsnit. </w:t>
      </w:r>
      <w:r w:rsidR="14DBE3D7" w:rsidRPr="001F2DE8">
        <w:rPr>
          <w:rFonts w:ascii="Helvetica" w:eastAsiaTheme="minorEastAsia" w:hAnsi="Helvetica" w:cs="Helvetica"/>
          <w:color w:val="000000" w:themeColor="text1"/>
        </w:rPr>
        <w:t xml:space="preserve">Der kan evt. henvises til hjemmesiden </w:t>
      </w:r>
      <w:hyperlink r:id="rId7" w:history="1">
        <w:r w:rsidR="001F2DE8" w:rsidRPr="001F2DE8">
          <w:rPr>
            <w:rStyle w:val="Hyperlink"/>
            <w:rFonts w:ascii="Helvetica" w:eastAsiaTheme="minorEastAsia" w:hAnsi="Helvetica" w:cs="Helvetica"/>
          </w:rPr>
          <w:t>https://www.appletreestudy.com/</w:t>
        </w:r>
        <w:r w:rsidR="001F2DE8" w:rsidRPr="001F2DE8">
          <w:rPr>
            <w:rStyle w:val="Hyperlink"/>
            <w:rFonts w:ascii="Helvetica" w:eastAsiaTheme="minorEastAsia" w:hAnsi="Helvetica" w:cs="Helvetica"/>
          </w:rPr>
          <w:t>patientinfo</w:t>
        </w:r>
        <w:r w:rsidR="001F2DE8" w:rsidRPr="001F2DE8">
          <w:rPr>
            <w:rStyle w:val="Hyperlink"/>
            <w:rFonts w:ascii="Helvetica" w:eastAsiaTheme="minorEastAsia" w:hAnsi="Helvetica" w:cs="Helvetica"/>
          </w:rPr>
          <w:t>,</w:t>
        </w:r>
      </w:hyperlink>
      <w:r w:rsidR="14DBE3D7" w:rsidRPr="001F2DE8">
        <w:rPr>
          <w:rFonts w:ascii="Helvetica" w:eastAsiaTheme="minorEastAsia" w:hAnsi="Helvetica" w:cs="Helvetica"/>
        </w:rPr>
        <w:t xml:space="preserve"> hvor de kan printes fra direkte. </w:t>
      </w:r>
    </w:p>
    <w:p w14:paraId="164CCF59" w14:textId="77777777" w:rsidR="001F2DE8" w:rsidRPr="001F2DE8" w:rsidRDefault="001F2DE8" w:rsidP="5362B79C">
      <w:pPr>
        <w:rPr>
          <w:rFonts w:ascii="Helvetica" w:eastAsiaTheme="minorEastAsia" w:hAnsi="Helvetica" w:cs="Helvetica"/>
        </w:rPr>
      </w:pPr>
    </w:p>
    <w:p w14:paraId="5DABFCD6" w14:textId="3689B2E6" w:rsidR="4A7E7112" w:rsidRPr="001F2DE8" w:rsidRDefault="4A7E7112" w:rsidP="5362B79C">
      <w:pPr>
        <w:rPr>
          <w:rFonts w:ascii="Helvetica" w:eastAsiaTheme="minorEastAsia" w:hAnsi="Helvetica" w:cs="Helvetica"/>
          <w:b/>
          <w:bCs/>
          <w:color w:val="000000" w:themeColor="text1"/>
        </w:rPr>
      </w:pPr>
      <w:r w:rsidRPr="001F2DE8">
        <w:rPr>
          <w:rFonts w:ascii="Helvetica" w:eastAsiaTheme="minorEastAsia" w:hAnsi="Helvetica" w:cs="Helvetica"/>
          <w:b/>
          <w:bCs/>
          <w:color w:val="000000" w:themeColor="text1"/>
        </w:rPr>
        <w:t xml:space="preserve">Mundtlig information til patienter som inkluderes i </w:t>
      </w:r>
      <w:r w:rsidR="5D8D3574" w:rsidRPr="001F2DE8">
        <w:rPr>
          <w:rFonts w:ascii="Helvetica" w:eastAsiaTheme="minorEastAsia" w:hAnsi="Helvetica" w:cs="Helvetica"/>
          <w:b/>
          <w:bCs/>
          <w:color w:val="000000" w:themeColor="text1"/>
        </w:rPr>
        <w:t>APPLE TREE</w:t>
      </w:r>
      <w:r w:rsidR="79D2AC4A" w:rsidRPr="001F2DE8">
        <w:rPr>
          <w:rFonts w:ascii="Helvetica" w:eastAsiaTheme="minorEastAsia" w:hAnsi="Helvetica" w:cs="Helvetica"/>
          <w:b/>
          <w:bCs/>
          <w:color w:val="000000" w:themeColor="text1"/>
        </w:rPr>
        <w:t xml:space="preserve"> </w:t>
      </w:r>
    </w:p>
    <w:p w14:paraId="186D4F36" w14:textId="12CFC152" w:rsidR="5E6CE030" w:rsidRPr="001F2DE8" w:rsidRDefault="00F70DE4" w:rsidP="5362B79C">
      <w:pPr>
        <w:rPr>
          <w:rFonts w:ascii="Helvetica" w:eastAsiaTheme="minorEastAsia" w:hAnsi="Helvetica" w:cs="Helvetica"/>
          <w:color w:val="000000" w:themeColor="text1"/>
        </w:rPr>
      </w:pPr>
      <w:r w:rsidRPr="001F2DE8">
        <w:rPr>
          <w:rFonts w:ascii="Helvetica" w:eastAsiaTheme="minorEastAsia" w:hAnsi="Helvetica" w:cs="Helvetica"/>
          <w:color w:val="000000" w:themeColor="text1"/>
        </w:rPr>
        <w:t xml:space="preserve">Drejebog </w:t>
      </w:r>
      <w:r w:rsidR="5E6CE030" w:rsidRPr="001F2DE8">
        <w:rPr>
          <w:rFonts w:ascii="Helvetica" w:eastAsiaTheme="minorEastAsia" w:hAnsi="Helvetica" w:cs="Helvetica"/>
          <w:color w:val="000000" w:themeColor="text1"/>
        </w:rPr>
        <w:t>til mundtlig information til patienter ved inklusion</w:t>
      </w:r>
    </w:p>
    <w:p w14:paraId="7FF7AC2D" w14:textId="738CAEA3" w:rsidR="695118DE" w:rsidRPr="001F2DE8" w:rsidRDefault="001F2DE8" w:rsidP="5362B79C">
      <w:pPr>
        <w:pStyle w:val="Listeafsnit"/>
        <w:numPr>
          <w:ilvl w:val="0"/>
          <w:numId w:val="5"/>
        </w:numPr>
        <w:rPr>
          <w:rFonts w:ascii="Helvetica" w:eastAsia="Helvetica" w:hAnsi="Helvetica" w:cs="Helvetica"/>
          <w:i/>
          <w:iCs/>
          <w:color w:val="000000" w:themeColor="text1"/>
        </w:rPr>
      </w:pPr>
      <w:r w:rsidRPr="001F2DE8">
        <w:rPr>
          <w:rFonts w:ascii="Helvetica" w:eastAsiaTheme="minorEastAsia" w:hAnsi="Helvetica" w:cs="Helvetica"/>
          <w:i/>
          <w:iCs/>
          <w:color w:val="000000" w:themeColor="text1"/>
        </w:rPr>
        <w:t>”</w:t>
      </w:r>
      <w:r w:rsidR="008E7C46" w:rsidRPr="001F2DE8">
        <w:rPr>
          <w:rFonts w:ascii="Helvetica" w:eastAsiaTheme="minorEastAsia" w:hAnsi="Helvetica" w:cs="Helvetica"/>
          <w:i/>
          <w:iCs/>
          <w:color w:val="000000" w:themeColor="text1"/>
        </w:rPr>
        <w:t>Du skal have en</w:t>
      </w:r>
      <w:r w:rsidR="695118DE" w:rsidRPr="001F2DE8">
        <w:rPr>
          <w:rFonts w:ascii="Helvetica" w:eastAsiaTheme="minorEastAsia" w:hAnsi="Helvetica" w:cs="Helvetica"/>
          <w:i/>
          <w:iCs/>
          <w:color w:val="000000" w:themeColor="text1"/>
        </w:rPr>
        <w:t xml:space="preserve"> SGLT2-inhibitor</w:t>
      </w:r>
      <w:r w:rsidR="008E7C46" w:rsidRPr="001F2DE8">
        <w:rPr>
          <w:rFonts w:ascii="Helvetica" w:eastAsiaTheme="minorEastAsia" w:hAnsi="Helvetica" w:cs="Helvetica"/>
          <w:i/>
          <w:iCs/>
          <w:color w:val="000000" w:themeColor="text1"/>
        </w:rPr>
        <w:t xml:space="preserve"> for at behandle dit</w:t>
      </w:r>
      <w:r w:rsidRPr="001F2DE8">
        <w:rPr>
          <w:rFonts w:ascii="Helvetica" w:eastAsiaTheme="minorEastAsia" w:hAnsi="Helvetica" w:cs="Helvetica"/>
          <w:i/>
          <w:iCs/>
          <w:color w:val="000000" w:themeColor="text1"/>
        </w:rPr>
        <w:t xml:space="preserve"> </w:t>
      </w:r>
      <w:r w:rsidR="00F55DB1" w:rsidRPr="001F2DE8">
        <w:rPr>
          <w:rFonts w:ascii="Helvetica" w:eastAsiaTheme="minorEastAsia" w:hAnsi="Helvetica" w:cs="Helvetica"/>
          <w:i/>
          <w:iCs/>
          <w:color w:val="000000" w:themeColor="text1"/>
        </w:rPr>
        <w:t>[</w:t>
      </w:r>
      <w:r w:rsidR="008E7C46" w:rsidRPr="001F2DE8">
        <w:rPr>
          <w:rFonts w:ascii="Helvetica" w:eastAsiaTheme="minorEastAsia" w:hAnsi="Helvetica" w:cs="Helvetica"/>
          <w:i/>
          <w:iCs/>
          <w:color w:val="000000" w:themeColor="text1"/>
        </w:rPr>
        <w:t>hjertesvigt/sukkersyge/nyresygdom</w:t>
      </w:r>
      <w:r w:rsidR="00F55DB1" w:rsidRPr="001F2DE8">
        <w:rPr>
          <w:rFonts w:ascii="Helvetica" w:eastAsiaTheme="minorEastAsia" w:hAnsi="Helvetica" w:cs="Helvetica"/>
          <w:i/>
          <w:iCs/>
          <w:color w:val="000000" w:themeColor="text1"/>
        </w:rPr>
        <w:t>]</w:t>
      </w:r>
      <w:r w:rsidRPr="001F2DE8">
        <w:rPr>
          <w:rFonts w:ascii="Helvetica" w:eastAsiaTheme="minorEastAsia" w:hAnsi="Helvetica" w:cs="Helvetica"/>
          <w:i/>
          <w:iCs/>
          <w:color w:val="000000" w:themeColor="text1"/>
        </w:rPr>
        <w:t>”</w:t>
      </w:r>
    </w:p>
    <w:p w14:paraId="53C8F138" w14:textId="4062EED3" w:rsidR="00F55DB1" w:rsidRPr="001F2DE8" w:rsidRDefault="001F2DE8" w:rsidP="00F55DB1">
      <w:pPr>
        <w:pStyle w:val="Listeafsnit"/>
        <w:numPr>
          <w:ilvl w:val="0"/>
          <w:numId w:val="5"/>
        </w:numPr>
        <w:rPr>
          <w:rFonts w:ascii="Helvetica" w:eastAsia="Helvetica" w:hAnsi="Helvetica" w:cs="Helvetica"/>
          <w:i/>
          <w:iCs/>
          <w:color w:val="000000" w:themeColor="text1"/>
        </w:rPr>
      </w:pPr>
      <w:r w:rsidRPr="001F2DE8">
        <w:rPr>
          <w:rFonts w:ascii="Helvetica" w:eastAsia="Helvetica" w:hAnsi="Helvetica" w:cs="Helvetica"/>
          <w:i/>
          <w:iCs/>
          <w:color w:val="000000" w:themeColor="text1"/>
        </w:rPr>
        <w:t>”</w:t>
      </w:r>
      <w:r w:rsidR="008E7C46" w:rsidRPr="001F2DE8">
        <w:rPr>
          <w:rFonts w:ascii="Helvetica" w:eastAsia="Helvetica" w:hAnsi="Helvetica" w:cs="Helvetica"/>
          <w:i/>
          <w:iCs/>
          <w:color w:val="000000" w:themeColor="text1"/>
        </w:rPr>
        <w:t>Der findes to forskellige slags, som vi betragter som lige sikre og effektive</w:t>
      </w:r>
      <w:r w:rsidR="00F55DB1" w:rsidRPr="001F2DE8">
        <w:rPr>
          <w:rFonts w:ascii="Helvetica" w:eastAsia="Helvetica" w:hAnsi="Helvetica" w:cs="Helvetica"/>
          <w:i/>
          <w:iCs/>
          <w:color w:val="000000" w:themeColor="text1"/>
        </w:rPr>
        <w:t xml:space="preserve">. </w:t>
      </w:r>
      <w:r w:rsidR="008E7C46" w:rsidRPr="001F2DE8">
        <w:rPr>
          <w:rFonts w:ascii="Helvetica" w:eastAsia="Helvetica" w:hAnsi="Helvetica" w:cs="Helvetica"/>
          <w:i/>
          <w:iCs/>
          <w:color w:val="000000" w:themeColor="text1"/>
        </w:rPr>
        <w:t>Det er dog aldrig blevet undersøgt om den ene er bedre end den anden</w:t>
      </w:r>
      <w:r w:rsidRPr="001F2DE8">
        <w:rPr>
          <w:rFonts w:ascii="Helvetica" w:eastAsia="Helvetica" w:hAnsi="Helvetica" w:cs="Helvetica"/>
          <w:i/>
          <w:iCs/>
          <w:color w:val="000000" w:themeColor="text1"/>
        </w:rPr>
        <w:t>”</w:t>
      </w:r>
    </w:p>
    <w:p w14:paraId="719EBAFC" w14:textId="26577F2B" w:rsidR="00F70DE4" w:rsidRPr="001F2DE8" w:rsidRDefault="001F2DE8" w:rsidP="00F55DB1">
      <w:pPr>
        <w:pStyle w:val="Listeafsnit"/>
        <w:numPr>
          <w:ilvl w:val="0"/>
          <w:numId w:val="5"/>
        </w:numPr>
        <w:rPr>
          <w:rFonts w:ascii="Helvetica" w:eastAsia="Helvetica" w:hAnsi="Helvetica" w:cs="Helvetica"/>
          <w:i/>
          <w:iCs/>
          <w:color w:val="000000" w:themeColor="text1"/>
        </w:rPr>
      </w:pPr>
      <w:r w:rsidRPr="001F2DE8">
        <w:rPr>
          <w:rFonts w:ascii="Helvetica" w:eastAsia="Helvetica" w:hAnsi="Helvetica" w:cs="Helvetica"/>
          <w:i/>
          <w:iCs/>
          <w:color w:val="000000" w:themeColor="text1"/>
        </w:rPr>
        <w:t>”</w:t>
      </w:r>
      <w:r w:rsidR="00F55DB1" w:rsidRPr="001F2DE8">
        <w:rPr>
          <w:rFonts w:ascii="Helvetica" w:eastAsia="Helvetica" w:hAnsi="Helvetica" w:cs="Helvetica"/>
          <w:i/>
          <w:iCs/>
          <w:color w:val="000000" w:themeColor="text1"/>
        </w:rPr>
        <w:t>D</w:t>
      </w:r>
      <w:r w:rsidR="008E7C46" w:rsidRPr="001F2DE8">
        <w:rPr>
          <w:rFonts w:ascii="Helvetica" w:eastAsia="Helvetica" w:hAnsi="Helvetica" w:cs="Helvetica"/>
          <w:i/>
          <w:iCs/>
          <w:color w:val="000000" w:themeColor="text1"/>
        </w:rPr>
        <w:t>erfor kører vi lige nu et projekt, hvor computersystemet trækker lod mellem dem</w:t>
      </w:r>
      <w:r w:rsidR="00F55DB1" w:rsidRPr="001F2DE8">
        <w:rPr>
          <w:rFonts w:ascii="Helvetica" w:eastAsia="Helvetica" w:hAnsi="Helvetica" w:cs="Helvetica"/>
          <w:i/>
          <w:iCs/>
          <w:color w:val="000000" w:themeColor="text1"/>
        </w:rPr>
        <w:t>. Computeren har valgt at du skal have [</w:t>
      </w:r>
      <w:proofErr w:type="spellStart"/>
      <w:r w:rsidR="00F55DB1" w:rsidRPr="001F2DE8">
        <w:rPr>
          <w:rFonts w:ascii="Helvetica" w:eastAsia="Helvetica" w:hAnsi="Helvetica" w:cs="Helvetica"/>
          <w:i/>
          <w:iCs/>
          <w:color w:val="000000" w:themeColor="text1"/>
        </w:rPr>
        <w:t>Jardiance</w:t>
      </w:r>
      <w:proofErr w:type="spellEnd"/>
      <w:r w:rsidR="00F55DB1" w:rsidRPr="001F2DE8">
        <w:rPr>
          <w:rFonts w:ascii="Helvetica" w:eastAsia="Helvetica" w:hAnsi="Helvetica" w:cs="Helvetica"/>
          <w:i/>
          <w:iCs/>
          <w:color w:val="000000" w:themeColor="text1"/>
        </w:rPr>
        <w:t>/</w:t>
      </w:r>
      <w:proofErr w:type="spellStart"/>
      <w:r w:rsidR="00F55DB1" w:rsidRPr="001F2DE8">
        <w:rPr>
          <w:rFonts w:ascii="Helvetica" w:eastAsia="Helvetica" w:hAnsi="Helvetica" w:cs="Helvetica"/>
          <w:i/>
          <w:iCs/>
          <w:color w:val="000000" w:themeColor="text1"/>
        </w:rPr>
        <w:t>Forxiga</w:t>
      </w:r>
      <w:proofErr w:type="spellEnd"/>
      <w:r w:rsidR="00F55DB1" w:rsidRPr="001F2DE8">
        <w:rPr>
          <w:rFonts w:ascii="Helvetica" w:eastAsia="Helvetica" w:hAnsi="Helvetica" w:cs="Helvetica"/>
          <w:i/>
          <w:iCs/>
          <w:color w:val="000000" w:themeColor="text1"/>
        </w:rPr>
        <w:t>]</w:t>
      </w:r>
      <w:r w:rsidRPr="001F2DE8">
        <w:rPr>
          <w:rFonts w:ascii="Helvetica" w:eastAsia="Helvetica" w:hAnsi="Helvetica" w:cs="Helvetica"/>
          <w:i/>
          <w:iCs/>
          <w:color w:val="000000" w:themeColor="text1"/>
        </w:rPr>
        <w:t>”</w:t>
      </w:r>
    </w:p>
    <w:p w14:paraId="3B93D28B" w14:textId="19CDB718" w:rsidR="008E7C46" w:rsidRPr="001F2DE8" w:rsidRDefault="001F2DE8" w:rsidP="5362B79C">
      <w:pPr>
        <w:pStyle w:val="Listeafsnit"/>
        <w:numPr>
          <w:ilvl w:val="0"/>
          <w:numId w:val="5"/>
        </w:numPr>
        <w:rPr>
          <w:rFonts w:ascii="Helvetica" w:eastAsia="Helvetica" w:hAnsi="Helvetica" w:cs="Helvetica"/>
          <w:color w:val="000000" w:themeColor="text1"/>
        </w:rPr>
      </w:pPr>
      <w:r w:rsidRPr="001F2DE8">
        <w:rPr>
          <w:rFonts w:ascii="Helvetica" w:eastAsia="Helvetica" w:hAnsi="Helvetica" w:cs="Helvetica"/>
          <w:i/>
          <w:iCs/>
          <w:color w:val="000000" w:themeColor="text1"/>
        </w:rPr>
        <w:t>”</w:t>
      </w:r>
      <w:r w:rsidR="00F70DE4" w:rsidRPr="001F2DE8">
        <w:rPr>
          <w:rFonts w:ascii="Helvetica" w:eastAsia="Helvetica" w:hAnsi="Helvetica" w:cs="Helvetica"/>
          <w:i/>
          <w:iCs/>
          <w:color w:val="000000" w:themeColor="text1"/>
        </w:rPr>
        <w:t>Du kan læse om projektet her</w:t>
      </w:r>
      <w:r w:rsidRPr="001F2DE8">
        <w:rPr>
          <w:rFonts w:ascii="Helvetica" w:eastAsia="Helvetica" w:hAnsi="Helvetica" w:cs="Helvetica"/>
          <w:i/>
          <w:iCs/>
          <w:color w:val="000000" w:themeColor="text1"/>
        </w:rPr>
        <w:t>”</w:t>
      </w:r>
      <w:r w:rsidR="00F70DE4" w:rsidRPr="001F2DE8">
        <w:rPr>
          <w:rFonts w:ascii="Helvetica" w:eastAsia="Helvetica" w:hAnsi="Helvetica" w:cs="Helvetica"/>
          <w:color w:val="000000" w:themeColor="text1"/>
        </w:rPr>
        <w:t xml:space="preserve"> </w:t>
      </w:r>
      <w:r w:rsidR="008E7C46" w:rsidRPr="001F2DE8">
        <w:rPr>
          <w:rFonts w:ascii="Helvetica" w:eastAsia="Helvetica" w:hAnsi="Helvetica" w:cs="Helvetica"/>
          <w:color w:val="000000" w:themeColor="text1"/>
        </w:rPr>
        <w:t>[udleverer skriftlig patientinformation</w:t>
      </w:r>
      <w:r w:rsidR="00F70DE4" w:rsidRPr="001F2DE8">
        <w:rPr>
          <w:rFonts w:ascii="Helvetica" w:eastAsia="Helvetica" w:hAnsi="Helvetica" w:cs="Helvetica"/>
          <w:color w:val="000000" w:themeColor="text1"/>
        </w:rPr>
        <w:t>, hvor det også fremgår hvordan man trækker samtykke – alternativt kan man give link til hjemmesiden, hvor det også ligger</w:t>
      </w:r>
      <w:r w:rsidR="008E7C46" w:rsidRPr="001F2DE8">
        <w:rPr>
          <w:rFonts w:ascii="Helvetica" w:eastAsia="Helvetica" w:hAnsi="Helvetica" w:cs="Helvetica"/>
          <w:color w:val="000000" w:themeColor="text1"/>
        </w:rPr>
        <w:t>]</w:t>
      </w:r>
    </w:p>
    <w:p w14:paraId="787B33D5" w14:textId="07A12A00" w:rsidR="1CF3CEE6" w:rsidRPr="001F2DE8" w:rsidRDefault="001F2DE8" w:rsidP="5362B79C">
      <w:pPr>
        <w:pStyle w:val="Listeafsnit"/>
        <w:numPr>
          <w:ilvl w:val="0"/>
          <w:numId w:val="5"/>
        </w:numPr>
        <w:rPr>
          <w:rFonts w:ascii="Helvetica" w:eastAsia="Helvetica" w:hAnsi="Helvetica" w:cs="Helvetica"/>
          <w:i/>
          <w:iCs/>
          <w:color w:val="000000" w:themeColor="text1"/>
        </w:rPr>
      </w:pPr>
      <w:r>
        <w:rPr>
          <w:rFonts w:ascii="Helvetica" w:eastAsia="Helvetica" w:hAnsi="Helvetica" w:cs="Helvetica"/>
          <w:i/>
          <w:iCs/>
          <w:color w:val="000000" w:themeColor="text1"/>
        </w:rPr>
        <w:t>”</w:t>
      </w:r>
      <w:r w:rsidR="008E7C46" w:rsidRPr="001F2DE8">
        <w:rPr>
          <w:rFonts w:ascii="Helvetica" w:eastAsia="Helvetica" w:hAnsi="Helvetica" w:cs="Helvetica"/>
          <w:i/>
          <w:iCs/>
          <w:color w:val="000000" w:themeColor="text1"/>
        </w:rPr>
        <w:t>Om</w:t>
      </w:r>
      <w:r w:rsidR="15C762BA" w:rsidRPr="001F2DE8">
        <w:rPr>
          <w:rFonts w:ascii="Helvetica" w:eastAsia="Helvetica" w:hAnsi="Helvetica" w:cs="Helvetica"/>
          <w:i/>
          <w:iCs/>
          <w:color w:val="000000" w:themeColor="text1"/>
        </w:rPr>
        <w:t xml:space="preserve"> en</w:t>
      </w:r>
      <w:r w:rsidR="1CF3CEE6" w:rsidRPr="001F2DE8">
        <w:rPr>
          <w:rFonts w:ascii="Helvetica" w:eastAsia="Helvetica" w:hAnsi="Helvetica" w:cs="Helvetica"/>
          <w:i/>
          <w:iCs/>
          <w:color w:val="000000" w:themeColor="text1"/>
        </w:rPr>
        <w:t xml:space="preserve"> </w:t>
      </w:r>
      <w:proofErr w:type="spellStart"/>
      <w:r w:rsidR="1CF3CEE6" w:rsidRPr="001F2DE8">
        <w:rPr>
          <w:rFonts w:ascii="Helvetica" w:eastAsia="Helvetica" w:hAnsi="Helvetica" w:cs="Helvetica"/>
          <w:i/>
          <w:iCs/>
          <w:color w:val="000000" w:themeColor="text1"/>
        </w:rPr>
        <w:t>måned</w:t>
      </w:r>
      <w:r w:rsidR="008E7C46" w:rsidRPr="001F2DE8">
        <w:rPr>
          <w:rFonts w:ascii="Helvetica" w:eastAsia="Helvetica" w:hAnsi="Helvetica" w:cs="Helvetica"/>
          <w:i/>
          <w:iCs/>
          <w:color w:val="000000" w:themeColor="text1"/>
        </w:rPr>
        <w:t>s</w:t>
      </w:r>
      <w:proofErr w:type="spellEnd"/>
      <w:r w:rsidR="008E7C46" w:rsidRPr="001F2DE8">
        <w:rPr>
          <w:rFonts w:ascii="Helvetica" w:eastAsia="Helvetica" w:hAnsi="Helvetica" w:cs="Helvetica"/>
          <w:i/>
          <w:iCs/>
          <w:color w:val="000000" w:themeColor="text1"/>
        </w:rPr>
        <w:t xml:space="preserve"> tid</w:t>
      </w:r>
      <w:r w:rsidR="1CF3CEE6" w:rsidRPr="001F2DE8">
        <w:rPr>
          <w:rFonts w:ascii="Helvetica" w:eastAsia="Helvetica" w:hAnsi="Helvetica" w:cs="Helvetica"/>
          <w:i/>
          <w:iCs/>
          <w:color w:val="000000" w:themeColor="text1"/>
        </w:rPr>
        <w:t xml:space="preserve"> modtage</w:t>
      </w:r>
      <w:r w:rsidR="008E7C46" w:rsidRPr="001F2DE8">
        <w:rPr>
          <w:rFonts w:ascii="Helvetica" w:eastAsia="Helvetica" w:hAnsi="Helvetica" w:cs="Helvetica"/>
          <w:i/>
          <w:iCs/>
          <w:color w:val="000000" w:themeColor="text1"/>
        </w:rPr>
        <w:t>r du</w:t>
      </w:r>
      <w:r w:rsidR="1CF3CEE6" w:rsidRPr="001F2DE8">
        <w:rPr>
          <w:rFonts w:ascii="Helvetica" w:eastAsia="Helvetica" w:hAnsi="Helvetica" w:cs="Helvetica"/>
          <w:i/>
          <w:iCs/>
          <w:color w:val="000000" w:themeColor="text1"/>
        </w:rPr>
        <w:t xml:space="preserve"> et brev i </w:t>
      </w:r>
      <w:proofErr w:type="spellStart"/>
      <w:r w:rsidR="1CF3CEE6" w:rsidRPr="001F2DE8">
        <w:rPr>
          <w:rFonts w:ascii="Helvetica" w:eastAsia="Helvetica" w:hAnsi="Helvetica" w:cs="Helvetica"/>
          <w:i/>
          <w:iCs/>
          <w:color w:val="000000" w:themeColor="text1"/>
        </w:rPr>
        <w:t>E-boks</w:t>
      </w:r>
      <w:proofErr w:type="spellEnd"/>
      <w:r w:rsidR="1CF3CEE6" w:rsidRPr="001F2DE8">
        <w:rPr>
          <w:rFonts w:ascii="Helvetica" w:eastAsia="Helvetica" w:hAnsi="Helvetica" w:cs="Helvetica"/>
          <w:i/>
          <w:iCs/>
          <w:color w:val="000000" w:themeColor="text1"/>
        </w:rPr>
        <w:t xml:space="preserve"> </w:t>
      </w:r>
      <w:r w:rsidR="008E7C46" w:rsidRPr="001F2DE8">
        <w:rPr>
          <w:rFonts w:ascii="Helvetica" w:eastAsia="Helvetica" w:hAnsi="Helvetica" w:cs="Helvetica"/>
          <w:i/>
          <w:iCs/>
          <w:color w:val="000000" w:themeColor="text1"/>
        </w:rPr>
        <w:t>om</w:t>
      </w:r>
      <w:r w:rsidR="00F70DE4" w:rsidRPr="001F2DE8">
        <w:rPr>
          <w:rFonts w:ascii="Helvetica" w:eastAsia="Helvetica" w:hAnsi="Helvetica" w:cs="Helvetica"/>
          <w:i/>
          <w:iCs/>
          <w:color w:val="000000" w:themeColor="text1"/>
        </w:rPr>
        <w:t xml:space="preserve"> din deltagelse</w:t>
      </w:r>
      <w:r w:rsidR="003B508E" w:rsidRPr="001F2DE8">
        <w:rPr>
          <w:rFonts w:ascii="Helvetica" w:eastAsia="Helvetica" w:hAnsi="Helvetica" w:cs="Helvetica"/>
          <w:i/>
          <w:iCs/>
          <w:color w:val="000000" w:themeColor="text1"/>
        </w:rPr>
        <w:t xml:space="preserve"> i</w:t>
      </w:r>
      <w:r w:rsidR="008E7C46" w:rsidRPr="001F2DE8">
        <w:rPr>
          <w:rFonts w:ascii="Helvetica" w:eastAsia="Helvetica" w:hAnsi="Helvetica" w:cs="Helvetica"/>
          <w:i/>
          <w:iCs/>
          <w:color w:val="000000" w:themeColor="text1"/>
        </w:rPr>
        <w:t xml:space="preserve"> projektet</w:t>
      </w:r>
      <w:r>
        <w:rPr>
          <w:rFonts w:ascii="Helvetica" w:eastAsia="Helvetica" w:hAnsi="Helvetica" w:cs="Helvetica"/>
          <w:i/>
          <w:iCs/>
          <w:color w:val="000000" w:themeColor="text1"/>
        </w:rPr>
        <w:t>”</w:t>
      </w:r>
    </w:p>
    <w:p w14:paraId="632637A9" w14:textId="77777777" w:rsidR="001F2DE8" w:rsidRDefault="001F2DE8" w:rsidP="001F2DE8">
      <w:pPr>
        <w:rPr>
          <w:rFonts w:ascii="Helvetica" w:eastAsia="Helvetica" w:hAnsi="Helvetica" w:cs="Helvetica"/>
          <w:color w:val="000000" w:themeColor="text1"/>
        </w:rPr>
      </w:pPr>
    </w:p>
    <w:p w14:paraId="2E02A1C0" w14:textId="25A26C6C" w:rsidR="0030096B" w:rsidRPr="001F2DE8" w:rsidRDefault="0030096B" w:rsidP="001F2DE8">
      <w:pPr>
        <w:rPr>
          <w:rFonts w:ascii="Helvetica" w:eastAsia="Helvetica" w:hAnsi="Helvetica" w:cs="Helvetica"/>
          <w:color w:val="000000" w:themeColor="text1"/>
        </w:rPr>
      </w:pPr>
      <w:r w:rsidRPr="001F2DE8">
        <w:rPr>
          <w:rFonts w:ascii="Helvetica" w:eastAsia="Helvetica" w:hAnsi="Helvetica" w:cs="Helvetica"/>
          <w:color w:val="000000" w:themeColor="text1"/>
        </w:rPr>
        <w:t xml:space="preserve">Skulle mundtlig information glippe til patient, da vil vedkommende modtage </w:t>
      </w:r>
      <w:proofErr w:type="spellStart"/>
      <w:r w:rsidRPr="001F2DE8">
        <w:rPr>
          <w:rFonts w:ascii="Helvetica" w:eastAsia="Helvetica" w:hAnsi="Helvetica" w:cs="Helvetica"/>
          <w:color w:val="000000" w:themeColor="text1"/>
        </w:rPr>
        <w:t>E-boks</w:t>
      </w:r>
      <w:proofErr w:type="spellEnd"/>
      <w:r w:rsidR="001F2DE8" w:rsidRPr="001F2DE8">
        <w:rPr>
          <w:rFonts w:ascii="Helvetica" w:eastAsia="Helvetica" w:hAnsi="Helvetica" w:cs="Helvetica"/>
          <w:color w:val="000000" w:themeColor="text1"/>
        </w:rPr>
        <w:t xml:space="preserve"> besked</w:t>
      </w:r>
      <w:r w:rsidRPr="001F2DE8">
        <w:rPr>
          <w:rFonts w:ascii="Helvetica" w:eastAsia="Helvetica" w:hAnsi="Helvetica" w:cs="Helvetica"/>
          <w:color w:val="000000" w:themeColor="text1"/>
        </w:rPr>
        <w:t xml:space="preserve"> som sikkerhed</w:t>
      </w:r>
    </w:p>
    <w:p w14:paraId="6C406A1B" w14:textId="77777777" w:rsidR="001F2DE8" w:rsidRPr="001F2DE8" w:rsidRDefault="001F2DE8" w:rsidP="001F2DE8">
      <w:pPr>
        <w:pStyle w:val="Listeafsnit"/>
        <w:rPr>
          <w:rFonts w:ascii="Helvetica" w:eastAsia="Helvetica" w:hAnsi="Helvetica" w:cs="Helvetica"/>
          <w:color w:val="000000" w:themeColor="text1"/>
        </w:rPr>
      </w:pPr>
    </w:p>
    <w:p w14:paraId="1806AF45" w14:textId="5D21F170" w:rsidR="38DC9428" w:rsidRPr="001F2DE8" w:rsidRDefault="38DC9428" w:rsidP="5362B79C">
      <w:pPr>
        <w:spacing w:line="240" w:lineRule="auto"/>
        <w:rPr>
          <w:rFonts w:ascii="Helvetica" w:eastAsia="Helvetica" w:hAnsi="Helvetica" w:cs="Helvetica"/>
          <w:i/>
          <w:iCs/>
          <w:color w:val="000000" w:themeColor="text1"/>
          <w:sz w:val="22"/>
          <w:szCs w:val="22"/>
        </w:rPr>
      </w:pPr>
      <w:r w:rsidRPr="001F2DE8">
        <w:rPr>
          <w:rFonts w:ascii="Helvetica" w:eastAsiaTheme="minorEastAsia" w:hAnsi="Helvetica" w:cs="Helvetica"/>
          <w:i/>
          <w:iCs/>
          <w:color w:val="000000" w:themeColor="text1"/>
          <w:sz w:val="22"/>
          <w:szCs w:val="22"/>
        </w:rPr>
        <w:t>På vegne af styrekomiteen</w:t>
      </w:r>
    </w:p>
    <w:p w14:paraId="0AD01B24" w14:textId="7CA122F6" w:rsidR="38DC9428" w:rsidRPr="001F2DE8" w:rsidRDefault="38DC9428" w:rsidP="5362B79C">
      <w:pPr>
        <w:spacing w:line="240" w:lineRule="auto"/>
        <w:rPr>
          <w:rFonts w:ascii="Helvetica" w:eastAsia="Helvetica" w:hAnsi="Helvetica" w:cs="Helvetica"/>
          <w:i/>
          <w:iCs/>
          <w:color w:val="000000" w:themeColor="text1"/>
          <w:sz w:val="22"/>
          <w:szCs w:val="22"/>
        </w:rPr>
      </w:pPr>
      <w:r w:rsidRPr="001F2DE8">
        <w:rPr>
          <w:rFonts w:ascii="Helvetica" w:eastAsiaTheme="minorEastAsia" w:hAnsi="Helvetica" w:cs="Helvetica"/>
          <w:i/>
          <w:iCs/>
          <w:color w:val="000000" w:themeColor="text1"/>
          <w:sz w:val="22"/>
          <w:szCs w:val="22"/>
        </w:rPr>
        <w:t>Morten Schou</w:t>
      </w:r>
      <w:r w:rsidR="54E8BEC8" w:rsidRPr="001F2DE8">
        <w:rPr>
          <w:rFonts w:ascii="Helvetica" w:eastAsiaTheme="minorEastAsia" w:hAnsi="Helvetica" w:cs="Helvetica"/>
          <w:i/>
          <w:iCs/>
          <w:color w:val="000000" w:themeColor="text1"/>
          <w:sz w:val="22"/>
          <w:szCs w:val="22"/>
        </w:rPr>
        <w:t xml:space="preserve">, Peter Rossing, Ditte Hansen, </w:t>
      </w:r>
      <w:r w:rsidRPr="001F2DE8">
        <w:rPr>
          <w:rFonts w:ascii="Helvetica" w:eastAsiaTheme="minorEastAsia" w:hAnsi="Helvetica" w:cs="Helvetica"/>
          <w:i/>
          <w:iCs/>
          <w:color w:val="000000" w:themeColor="text1"/>
          <w:sz w:val="22"/>
          <w:szCs w:val="22"/>
        </w:rPr>
        <w:t>Daniel Mølager Christensen</w:t>
      </w:r>
      <w:r w:rsidR="3344DE47" w:rsidRPr="001F2DE8">
        <w:rPr>
          <w:rFonts w:ascii="Helvetica" w:eastAsiaTheme="minorEastAsia" w:hAnsi="Helvetica" w:cs="Helvetica"/>
          <w:i/>
          <w:iCs/>
          <w:color w:val="000000" w:themeColor="text1"/>
          <w:sz w:val="22"/>
          <w:szCs w:val="22"/>
        </w:rPr>
        <w:t>,</w:t>
      </w:r>
      <w:r w:rsidRPr="001F2DE8">
        <w:rPr>
          <w:rFonts w:ascii="Helvetica" w:eastAsiaTheme="minorEastAsia" w:hAnsi="Helvetica" w:cs="Helvetica"/>
          <w:i/>
          <w:iCs/>
          <w:color w:val="000000" w:themeColor="text1"/>
          <w:sz w:val="22"/>
          <w:szCs w:val="22"/>
        </w:rPr>
        <w:t xml:space="preserve"> Caroline </w:t>
      </w:r>
      <w:proofErr w:type="spellStart"/>
      <w:r w:rsidRPr="001F2DE8">
        <w:rPr>
          <w:rFonts w:ascii="Helvetica" w:eastAsiaTheme="minorEastAsia" w:hAnsi="Helvetica" w:cs="Helvetica"/>
          <w:i/>
          <w:iCs/>
          <w:color w:val="000000" w:themeColor="text1"/>
          <w:sz w:val="22"/>
          <w:szCs w:val="22"/>
        </w:rPr>
        <w:t>Hartwell</w:t>
      </w:r>
      <w:proofErr w:type="spellEnd"/>
      <w:r w:rsidRPr="001F2DE8">
        <w:rPr>
          <w:rFonts w:ascii="Helvetica" w:eastAsiaTheme="minorEastAsia" w:hAnsi="Helvetica" w:cs="Helvetica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F2DE8">
        <w:rPr>
          <w:rFonts w:ascii="Helvetica" w:eastAsiaTheme="minorEastAsia" w:hAnsi="Helvetica" w:cs="Helvetica"/>
          <w:i/>
          <w:iCs/>
          <w:color w:val="000000" w:themeColor="text1"/>
          <w:sz w:val="22"/>
          <w:szCs w:val="22"/>
        </w:rPr>
        <w:t>Garred</w:t>
      </w:r>
      <w:proofErr w:type="spellEnd"/>
    </w:p>
    <w:sectPr w:rsidR="38DC9428" w:rsidRPr="001F2DE8" w:rsidSect="001F2D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21BC6"/>
    <w:multiLevelType w:val="hybridMultilevel"/>
    <w:tmpl w:val="4B30C4C6"/>
    <w:lvl w:ilvl="0" w:tplc="93281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5E05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CAF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4B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50DD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A84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0CF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6ED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CC58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0BA13"/>
    <w:multiLevelType w:val="hybridMultilevel"/>
    <w:tmpl w:val="B2504AC4"/>
    <w:lvl w:ilvl="0" w:tplc="C93471F0">
      <w:start w:val="1"/>
      <w:numFmt w:val="decimal"/>
      <w:lvlText w:val="%1."/>
      <w:lvlJc w:val="left"/>
      <w:pPr>
        <w:ind w:left="720" w:hanging="360"/>
      </w:pPr>
    </w:lvl>
    <w:lvl w:ilvl="1" w:tplc="9FFAEC6C">
      <w:start w:val="1"/>
      <w:numFmt w:val="lowerLetter"/>
      <w:lvlText w:val="%2."/>
      <w:lvlJc w:val="left"/>
      <w:pPr>
        <w:ind w:left="1440" w:hanging="360"/>
      </w:pPr>
    </w:lvl>
    <w:lvl w:ilvl="2" w:tplc="A820692E">
      <w:start w:val="1"/>
      <w:numFmt w:val="lowerRoman"/>
      <w:lvlText w:val="%3."/>
      <w:lvlJc w:val="right"/>
      <w:pPr>
        <w:ind w:left="2160" w:hanging="180"/>
      </w:pPr>
    </w:lvl>
    <w:lvl w:ilvl="3" w:tplc="95A0AEF0">
      <w:start w:val="1"/>
      <w:numFmt w:val="decimal"/>
      <w:lvlText w:val="%4."/>
      <w:lvlJc w:val="left"/>
      <w:pPr>
        <w:ind w:left="2880" w:hanging="360"/>
      </w:pPr>
    </w:lvl>
    <w:lvl w:ilvl="4" w:tplc="D9FAD888">
      <w:start w:val="1"/>
      <w:numFmt w:val="lowerLetter"/>
      <w:lvlText w:val="%5."/>
      <w:lvlJc w:val="left"/>
      <w:pPr>
        <w:ind w:left="3600" w:hanging="360"/>
      </w:pPr>
    </w:lvl>
    <w:lvl w:ilvl="5" w:tplc="802C968C">
      <w:start w:val="1"/>
      <w:numFmt w:val="lowerRoman"/>
      <w:lvlText w:val="%6."/>
      <w:lvlJc w:val="right"/>
      <w:pPr>
        <w:ind w:left="4320" w:hanging="180"/>
      </w:pPr>
    </w:lvl>
    <w:lvl w:ilvl="6" w:tplc="078A8376">
      <w:start w:val="1"/>
      <w:numFmt w:val="decimal"/>
      <w:lvlText w:val="%7."/>
      <w:lvlJc w:val="left"/>
      <w:pPr>
        <w:ind w:left="5040" w:hanging="360"/>
      </w:pPr>
    </w:lvl>
    <w:lvl w:ilvl="7" w:tplc="B1823C34">
      <w:start w:val="1"/>
      <w:numFmt w:val="lowerLetter"/>
      <w:lvlText w:val="%8."/>
      <w:lvlJc w:val="left"/>
      <w:pPr>
        <w:ind w:left="5760" w:hanging="360"/>
      </w:pPr>
    </w:lvl>
    <w:lvl w:ilvl="8" w:tplc="FB046D6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C5D29"/>
    <w:multiLevelType w:val="hybridMultilevel"/>
    <w:tmpl w:val="17A8D042"/>
    <w:lvl w:ilvl="0" w:tplc="0A6EA1A2">
      <w:start w:val="1"/>
      <w:numFmt w:val="decimal"/>
      <w:lvlText w:val="%1."/>
      <w:lvlJc w:val="left"/>
      <w:pPr>
        <w:ind w:left="720" w:hanging="360"/>
      </w:pPr>
    </w:lvl>
    <w:lvl w:ilvl="1" w:tplc="5386B054">
      <w:start w:val="1"/>
      <w:numFmt w:val="lowerLetter"/>
      <w:lvlText w:val="%2."/>
      <w:lvlJc w:val="left"/>
      <w:pPr>
        <w:ind w:left="1440" w:hanging="360"/>
      </w:pPr>
    </w:lvl>
    <w:lvl w:ilvl="2" w:tplc="2984F3E6">
      <w:start w:val="1"/>
      <w:numFmt w:val="lowerRoman"/>
      <w:lvlText w:val="%3."/>
      <w:lvlJc w:val="right"/>
      <w:pPr>
        <w:ind w:left="2160" w:hanging="180"/>
      </w:pPr>
    </w:lvl>
    <w:lvl w:ilvl="3" w:tplc="47E8F4E0">
      <w:start w:val="1"/>
      <w:numFmt w:val="decimal"/>
      <w:lvlText w:val="%4."/>
      <w:lvlJc w:val="left"/>
      <w:pPr>
        <w:ind w:left="2880" w:hanging="360"/>
      </w:pPr>
    </w:lvl>
    <w:lvl w:ilvl="4" w:tplc="E558FA78">
      <w:start w:val="1"/>
      <w:numFmt w:val="lowerLetter"/>
      <w:lvlText w:val="%5."/>
      <w:lvlJc w:val="left"/>
      <w:pPr>
        <w:ind w:left="3600" w:hanging="360"/>
      </w:pPr>
    </w:lvl>
    <w:lvl w:ilvl="5" w:tplc="995A8D76">
      <w:start w:val="1"/>
      <w:numFmt w:val="lowerRoman"/>
      <w:lvlText w:val="%6."/>
      <w:lvlJc w:val="right"/>
      <w:pPr>
        <w:ind w:left="4320" w:hanging="180"/>
      </w:pPr>
    </w:lvl>
    <w:lvl w:ilvl="6" w:tplc="617419DC">
      <w:start w:val="1"/>
      <w:numFmt w:val="decimal"/>
      <w:lvlText w:val="%7."/>
      <w:lvlJc w:val="left"/>
      <w:pPr>
        <w:ind w:left="5040" w:hanging="360"/>
      </w:pPr>
    </w:lvl>
    <w:lvl w:ilvl="7" w:tplc="935217F6">
      <w:start w:val="1"/>
      <w:numFmt w:val="lowerLetter"/>
      <w:lvlText w:val="%8."/>
      <w:lvlJc w:val="left"/>
      <w:pPr>
        <w:ind w:left="5760" w:hanging="360"/>
      </w:pPr>
    </w:lvl>
    <w:lvl w:ilvl="8" w:tplc="9CCE3B3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1B9C4"/>
    <w:multiLevelType w:val="hybridMultilevel"/>
    <w:tmpl w:val="05329BF0"/>
    <w:lvl w:ilvl="0" w:tplc="E7F2DFF4">
      <w:start w:val="1"/>
      <w:numFmt w:val="decimal"/>
      <w:lvlText w:val="%1."/>
      <w:lvlJc w:val="left"/>
      <w:pPr>
        <w:ind w:left="720" w:hanging="360"/>
      </w:pPr>
    </w:lvl>
    <w:lvl w:ilvl="1" w:tplc="443AF8D0">
      <w:start w:val="1"/>
      <w:numFmt w:val="lowerLetter"/>
      <w:lvlText w:val="%2."/>
      <w:lvlJc w:val="left"/>
      <w:pPr>
        <w:ind w:left="1440" w:hanging="360"/>
      </w:pPr>
    </w:lvl>
    <w:lvl w:ilvl="2" w:tplc="07BE6AFA">
      <w:start w:val="1"/>
      <w:numFmt w:val="lowerRoman"/>
      <w:lvlText w:val="%3."/>
      <w:lvlJc w:val="right"/>
      <w:pPr>
        <w:ind w:left="2160" w:hanging="180"/>
      </w:pPr>
    </w:lvl>
    <w:lvl w:ilvl="3" w:tplc="8A1AA9F0">
      <w:start w:val="1"/>
      <w:numFmt w:val="decimal"/>
      <w:lvlText w:val="%4."/>
      <w:lvlJc w:val="left"/>
      <w:pPr>
        <w:ind w:left="2880" w:hanging="360"/>
      </w:pPr>
    </w:lvl>
    <w:lvl w:ilvl="4" w:tplc="EEF83B60">
      <w:start w:val="1"/>
      <w:numFmt w:val="lowerLetter"/>
      <w:lvlText w:val="%5."/>
      <w:lvlJc w:val="left"/>
      <w:pPr>
        <w:ind w:left="3600" w:hanging="360"/>
      </w:pPr>
    </w:lvl>
    <w:lvl w:ilvl="5" w:tplc="3FECC2B8">
      <w:start w:val="1"/>
      <w:numFmt w:val="lowerRoman"/>
      <w:lvlText w:val="%6."/>
      <w:lvlJc w:val="right"/>
      <w:pPr>
        <w:ind w:left="4320" w:hanging="180"/>
      </w:pPr>
    </w:lvl>
    <w:lvl w:ilvl="6" w:tplc="BA1A1DEC">
      <w:start w:val="1"/>
      <w:numFmt w:val="decimal"/>
      <w:lvlText w:val="%7."/>
      <w:lvlJc w:val="left"/>
      <w:pPr>
        <w:ind w:left="5040" w:hanging="360"/>
      </w:pPr>
    </w:lvl>
    <w:lvl w:ilvl="7" w:tplc="3FB0C4C4">
      <w:start w:val="1"/>
      <w:numFmt w:val="lowerLetter"/>
      <w:lvlText w:val="%8."/>
      <w:lvlJc w:val="left"/>
      <w:pPr>
        <w:ind w:left="5760" w:hanging="360"/>
      </w:pPr>
    </w:lvl>
    <w:lvl w:ilvl="8" w:tplc="28C0D1F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14444"/>
    <w:multiLevelType w:val="hybridMultilevel"/>
    <w:tmpl w:val="B2C0F194"/>
    <w:lvl w:ilvl="0" w:tplc="3F564164">
      <w:start w:val="2"/>
      <w:numFmt w:val="decimal"/>
      <w:lvlText w:val="%1."/>
      <w:lvlJc w:val="left"/>
      <w:pPr>
        <w:ind w:left="720" w:hanging="360"/>
      </w:pPr>
    </w:lvl>
    <w:lvl w:ilvl="1" w:tplc="EF1A5290">
      <w:start w:val="1"/>
      <w:numFmt w:val="lowerLetter"/>
      <w:lvlText w:val="%2."/>
      <w:lvlJc w:val="left"/>
      <w:pPr>
        <w:ind w:left="1440" w:hanging="360"/>
      </w:pPr>
    </w:lvl>
    <w:lvl w:ilvl="2" w:tplc="BED44B4C">
      <w:start w:val="1"/>
      <w:numFmt w:val="lowerRoman"/>
      <w:lvlText w:val="%3."/>
      <w:lvlJc w:val="right"/>
      <w:pPr>
        <w:ind w:left="2160" w:hanging="180"/>
      </w:pPr>
    </w:lvl>
    <w:lvl w:ilvl="3" w:tplc="00446888">
      <w:start w:val="1"/>
      <w:numFmt w:val="decimal"/>
      <w:lvlText w:val="%4."/>
      <w:lvlJc w:val="left"/>
      <w:pPr>
        <w:ind w:left="2880" w:hanging="360"/>
      </w:pPr>
    </w:lvl>
    <w:lvl w:ilvl="4" w:tplc="8E46BBE6">
      <w:start w:val="1"/>
      <w:numFmt w:val="lowerLetter"/>
      <w:lvlText w:val="%5."/>
      <w:lvlJc w:val="left"/>
      <w:pPr>
        <w:ind w:left="3600" w:hanging="360"/>
      </w:pPr>
    </w:lvl>
    <w:lvl w:ilvl="5" w:tplc="D9204C42">
      <w:start w:val="1"/>
      <w:numFmt w:val="lowerRoman"/>
      <w:lvlText w:val="%6."/>
      <w:lvlJc w:val="right"/>
      <w:pPr>
        <w:ind w:left="4320" w:hanging="180"/>
      </w:pPr>
    </w:lvl>
    <w:lvl w:ilvl="6" w:tplc="03F41FE8">
      <w:start w:val="1"/>
      <w:numFmt w:val="decimal"/>
      <w:lvlText w:val="%7."/>
      <w:lvlJc w:val="left"/>
      <w:pPr>
        <w:ind w:left="5040" w:hanging="360"/>
      </w:pPr>
    </w:lvl>
    <w:lvl w:ilvl="7" w:tplc="5C4EA5E4">
      <w:start w:val="1"/>
      <w:numFmt w:val="lowerLetter"/>
      <w:lvlText w:val="%8."/>
      <w:lvlJc w:val="left"/>
      <w:pPr>
        <w:ind w:left="5760" w:hanging="360"/>
      </w:pPr>
    </w:lvl>
    <w:lvl w:ilvl="8" w:tplc="A53C574A">
      <w:start w:val="1"/>
      <w:numFmt w:val="lowerRoman"/>
      <w:lvlText w:val="%9."/>
      <w:lvlJc w:val="right"/>
      <w:pPr>
        <w:ind w:left="6480" w:hanging="180"/>
      </w:pPr>
    </w:lvl>
  </w:abstractNum>
  <w:num w:numId="1" w16cid:durableId="939680472">
    <w:abstractNumId w:val="4"/>
  </w:num>
  <w:num w:numId="2" w16cid:durableId="231432912">
    <w:abstractNumId w:val="3"/>
  </w:num>
  <w:num w:numId="3" w16cid:durableId="1231040908">
    <w:abstractNumId w:val="2"/>
  </w:num>
  <w:num w:numId="4" w16cid:durableId="1885211544">
    <w:abstractNumId w:val="1"/>
  </w:num>
  <w:num w:numId="5" w16cid:durableId="976688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FD08C4"/>
    <w:rsid w:val="001F2DE8"/>
    <w:rsid w:val="0030096B"/>
    <w:rsid w:val="003B508E"/>
    <w:rsid w:val="0041F822"/>
    <w:rsid w:val="00594A5F"/>
    <w:rsid w:val="005D746E"/>
    <w:rsid w:val="006D0BCC"/>
    <w:rsid w:val="007411AC"/>
    <w:rsid w:val="007F205D"/>
    <w:rsid w:val="008E7C46"/>
    <w:rsid w:val="00B92A54"/>
    <w:rsid w:val="00DA3AF0"/>
    <w:rsid w:val="00F55DB1"/>
    <w:rsid w:val="00F70DE4"/>
    <w:rsid w:val="00F8756C"/>
    <w:rsid w:val="03BD462F"/>
    <w:rsid w:val="0B180124"/>
    <w:rsid w:val="0B901D91"/>
    <w:rsid w:val="0D5CA210"/>
    <w:rsid w:val="0F95F6EB"/>
    <w:rsid w:val="103E226A"/>
    <w:rsid w:val="125C5B63"/>
    <w:rsid w:val="1466E59F"/>
    <w:rsid w:val="14DBE3D7"/>
    <w:rsid w:val="15C762BA"/>
    <w:rsid w:val="1641CE99"/>
    <w:rsid w:val="1A73E0D3"/>
    <w:rsid w:val="1AE5FF6B"/>
    <w:rsid w:val="1AF74B54"/>
    <w:rsid w:val="1C224EF3"/>
    <w:rsid w:val="1CBEBC68"/>
    <w:rsid w:val="1CF3CEE6"/>
    <w:rsid w:val="1D2F5375"/>
    <w:rsid w:val="1E3F02CE"/>
    <w:rsid w:val="1E5C42A1"/>
    <w:rsid w:val="1ED9FEC6"/>
    <w:rsid w:val="1F15F049"/>
    <w:rsid w:val="1FB8FC9E"/>
    <w:rsid w:val="21B4C290"/>
    <w:rsid w:val="21BFDF6F"/>
    <w:rsid w:val="220F7454"/>
    <w:rsid w:val="27AFD210"/>
    <w:rsid w:val="27BF849B"/>
    <w:rsid w:val="286DE8C6"/>
    <w:rsid w:val="2AE79DD8"/>
    <w:rsid w:val="2C948BEA"/>
    <w:rsid w:val="303F9207"/>
    <w:rsid w:val="30D9BEF8"/>
    <w:rsid w:val="3344DE47"/>
    <w:rsid w:val="34861DD2"/>
    <w:rsid w:val="38DC9428"/>
    <w:rsid w:val="3C32238C"/>
    <w:rsid w:val="3E118427"/>
    <w:rsid w:val="3FAC878B"/>
    <w:rsid w:val="40353466"/>
    <w:rsid w:val="41B5001C"/>
    <w:rsid w:val="42FD08C4"/>
    <w:rsid w:val="49008FD8"/>
    <w:rsid w:val="4A7E7112"/>
    <w:rsid w:val="4B691637"/>
    <w:rsid w:val="4EEE465E"/>
    <w:rsid w:val="5221C152"/>
    <w:rsid w:val="5362B79C"/>
    <w:rsid w:val="5369A9C2"/>
    <w:rsid w:val="541AFEDF"/>
    <w:rsid w:val="54E8BEC8"/>
    <w:rsid w:val="55EEE56F"/>
    <w:rsid w:val="56F0E973"/>
    <w:rsid w:val="57FDC70C"/>
    <w:rsid w:val="586C0DC3"/>
    <w:rsid w:val="58E24713"/>
    <w:rsid w:val="5A3BC05D"/>
    <w:rsid w:val="5B64A05B"/>
    <w:rsid w:val="5B9AAFE8"/>
    <w:rsid w:val="5BC07967"/>
    <w:rsid w:val="5C2B2017"/>
    <w:rsid w:val="5CA3BE15"/>
    <w:rsid w:val="5D8D3574"/>
    <w:rsid w:val="5E6CE030"/>
    <w:rsid w:val="5F12554A"/>
    <w:rsid w:val="60A6BD18"/>
    <w:rsid w:val="648924BB"/>
    <w:rsid w:val="66C7CEBF"/>
    <w:rsid w:val="68D47D5B"/>
    <w:rsid w:val="695118DE"/>
    <w:rsid w:val="6D2CECE8"/>
    <w:rsid w:val="6DB94E46"/>
    <w:rsid w:val="6ED0DE5F"/>
    <w:rsid w:val="7033E417"/>
    <w:rsid w:val="70925A2A"/>
    <w:rsid w:val="71D5FA18"/>
    <w:rsid w:val="73E6BEDE"/>
    <w:rsid w:val="79D2AC4A"/>
    <w:rsid w:val="7A970A9D"/>
    <w:rsid w:val="7D22F958"/>
    <w:rsid w:val="7DFAA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D08C4"/>
  <w15:chartTrackingRefBased/>
  <w15:docId w15:val="{A197AECB-BAA9-464E-8DFB-92C8DEF3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Pr>
      <w:color w:val="467886" w:themeColor="hyperlink"/>
      <w:u w:val="single"/>
    </w:rPr>
  </w:style>
  <w:style w:type="paragraph" w:styleId="Korrektur">
    <w:name w:val="Revision"/>
    <w:hidden/>
    <w:uiPriority w:val="99"/>
    <w:semiHidden/>
    <w:rsid w:val="008E7C46"/>
    <w:pPr>
      <w:spacing w:after="0" w:line="240" w:lineRule="auto"/>
    </w:pPr>
  </w:style>
  <w:style w:type="character" w:styleId="Ulstomtale">
    <w:name w:val="Unresolved Mention"/>
    <w:basedOn w:val="Standardskrifttypeiafsnit"/>
    <w:uiPriority w:val="99"/>
    <w:semiHidden/>
    <w:unhideWhenUsed/>
    <w:rsid w:val="001F2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ppletreestudy.com/patientinfo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286</Words>
  <Characters>1700</Characters>
  <Application>Microsoft Office Word</Application>
  <DocSecurity>0</DocSecurity>
  <Lines>37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Amalie Hartwell Garred</dc:creator>
  <cp:keywords/>
  <dc:description/>
  <cp:lastModifiedBy>Daniel Ooi Mølager Christensen</cp:lastModifiedBy>
  <cp:revision>4</cp:revision>
  <dcterms:created xsi:type="dcterms:W3CDTF">2024-10-23T09:12:00Z</dcterms:created>
  <dcterms:modified xsi:type="dcterms:W3CDTF">2024-10-28T16:03:00Z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9e688b718e5320b61bc6965b13c6462d8e6eb87a28534a991d66b329c35b6f02</vt:lpwstr>
  </property>
</Properties>
</file>